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line="240" w:lineRule="auto"/>
        <w:ind w:firstLine="0" w:left="5386" w:right="0"/>
        <w:jc w:val="center"/>
        <w:rPr>
          <w:rFonts w:ascii="XO Thames" w:hAnsi="XO Thames"/>
        </w:rPr>
      </w:pPr>
      <w:r>
        <w:rPr>
          <w:rFonts w:ascii="XO Thames" w:hAnsi="XO Thames"/>
        </w:rPr>
        <w:t>УТВЕРЖДЕНО</w:t>
      </w:r>
    </w:p>
    <w:p w14:paraId="07000000">
      <w:pPr>
        <w:spacing w:line="240" w:lineRule="auto"/>
        <w:ind w:firstLine="0" w:left="5386" w:right="0"/>
        <w:jc w:val="center"/>
      </w:pPr>
      <w:r>
        <w:rPr>
          <w:rFonts w:ascii="XO Thames" w:hAnsi="XO Thames"/>
        </w:rPr>
        <w:t xml:space="preserve">постановлением </w:t>
      </w:r>
      <w:r>
        <w:rPr>
          <w:rFonts w:ascii="XO Thames" w:hAnsi="XO Thames"/>
        </w:rPr>
        <w:t>администрации</w:t>
      </w:r>
      <w:r>
        <w:rPr>
          <w:rFonts w:ascii="XO Thames" w:hAnsi="XO Thames"/>
        </w:rPr>
        <w:t xml:space="preserve"> Новосибирского района</w:t>
      </w:r>
      <w:r>
        <w:rPr>
          <w:rFonts w:ascii="XO Thames" w:hAnsi="XO Thames"/>
        </w:rPr>
        <w:t xml:space="preserve"> Новосибирской области</w:t>
      </w:r>
    </w:p>
    <w:p w14:paraId="08000000">
      <w:pPr>
        <w:spacing w:line="240" w:lineRule="auto"/>
        <w:ind w:firstLine="0" w:left="5386" w:right="0"/>
        <w:jc w:val="center"/>
        <w:rPr>
          <w:rFonts w:ascii="XO Thames" w:hAnsi="XO Thames"/>
        </w:rPr>
      </w:pPr>
      <w:r>
        <w:rPr>
          <w:rFonts w:ascii="XO Thames" w:hAnsi="XO Thames"/>
        </w:rPr>
        <w:t>от____</w:t>
      </w:r>
      <w:r>
        <w:rPr>
          <w:rFonts w:ascii="XO Thames" w:hAnsi="XO Thames"/>
        </w:rPr>
        <w:t>_________ №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__________</w:t>
      </w:r>
    </w:p>
    <w:p w14:paraId="09000000">
      <w:pPr>
        <w:spacing w:line="240" w:lineRule="auto"/>
        <w:ind w:firstLine="709" w:left="0" w:right="0"/>
        <w:rPr>
          <w:rFonts w:ascii="XO Thames" w:hAnsi="XO Thames"/>
        </w:rPr>
      </w:pPr>
    </w:p>
    <w:p w14:paraId="0A000000">
      <w:pPr>
        <w:spacing w:line="240" w:lineRule="auto"/>
        <w:ind w:firstLine="709" w:left="0" w:right="0"/>
        <w:jc w:val="center"/>
        <w:rPr>
          <w:rFonts w:ascii="XO Thames" w:hAnsi="XO Thames"/>
        </w:rPr>
      </w:pPr>
      <w:r>
        <w:rPr>
          <w:rFonts w:ascii="XO Thames" w:hAnsi="XO Thames"/>
          <w:b w:val="1"/>
        </w:rPr>
        <w:t>ПОЛОЖЕНИЕ</w:t>
      </w:r>
    </w:p>
    <w:p w14:paraId="0B000000">
      <w:pPr>
        <w:widowControl w:val="0"/>
        <w:spacing w:after="0" w:before="0" w:line="317" w:lineRule="exact"/>
        <w:ind w:firstLine="709" w:left="0" w:right="0"/>
        <w:jc w:val="center"/>
        <w:rPr>
          <w:rFonts w:ascii="XO Thames" w:hAnsi="XO Thames"/>
          <w:b w:val="1"/>
          <w:spacing w:val="0"/>
          <w:sz w:val="28"/>
        </w:rPr>
      </w:pPr>
      <w:r>
        <w:rPr>
          <w:rFonts w:ascii="XO Thames" w:hAnsi="XO Thames"/>
          <w:b w:val="1"/>
          <w:spacing w:val="0"/>
          <w:sz w:val="28"/>
        </w:rPr>
        <w:t xml:space="preserve"> о конкурсе</w:t>
      </w:r>
      <w:r>
        <w:rPr>
          <w:rFonts w:ascii="XO Thames" w:hAnsi="XO Thames"/>
          <w:b w:val="1"/>
          <w:spacing w:val="0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по профилактике экстремизма, </w:t>
      </w:r>
      <w:r>
        <w:rPr>
          <w:rFonts w:ascii="XO Thames" w:hAnsi="XO Thames"/>
        </w:rPr>
        <w:br/>
      </w:r>
      <w:r>
        <w:rPr>
          <w:rFonts w:ascii="XO Thames" w:hAnsi="XO Thames"/>
          <w:b w:val="1"/>
          <w:sz w:val="28"/>
        </w:rPr>
        <w:t xml:space="preserve">радикализации и деструктивного </w:t>
      </w:r>
    </w:p>
    <w:p w14:paraId="0C000000">
      <w:pPr>
        <w:widowControl w:val="0"/>
        <w:spacing w:after="0" w:before="0" w:line="317" w:lineRule="exact"/>
        <w:ind w:firstLine="709" w:left="0" w:right="0"/>
        <w:jc w:val="center"/>
        <w:rPr>
          <w:rFonts w:ascii="XO Thames" w:hAnsi="XO Thames"/>
          <w:b w:val="1"/>
          <w:spacing w:val="0"/>
          <w:sz w:val="28"/>
        </w:rPr>
      </w:pPr>
      <w:r>
        <w:rPr>
          <w:rFonts w:ascii="XO Thames" w:hAnsi="XO Thames"/>
          <w:b w:val="1"/>
          <w:sz w:val="28"/>
        </w:rPr>
        <w:t>информационно-психологического воздействия на молодежь</w:t>
      </w:r>
    </w:p>
    <w:p w14:paraId="0D000000">
      <w:pPr>
        <w:spacing w:line="240" w:lineRule="auto"/>
        <w:ind w:firstLine="709" w:left="0" w:right="0"/>
        <w:jc w:val="center"/>
        <w:rPr>
          <w:rFonts w:ascii="XO Thames" w:hAnsi="XO Thames"/>
        </w:rPr>
      </w:pPr>
    </w:p>
    <w:p w14:paraId="0E000000">
      <w:pPr>
        <w:spacing w:line="240" w:lineRule="auto"/>
        <w:ind w:firstLine="709" w:left="0" w:right="0"/>
        <w:jc w:val="center"/>
        <w:rPr>
          <w:rFonts w:ascii="XO Thames" w:hAnsi="XO Thames"/>
        </w:rPr>
      </w:pPr>
      <w:r>
        <w:rPr>
          <w:rFonts w:ascii="XO Thames" w:hAnsi="XO Thames"/>
          <w:b w:val="1"/>
        </w:rPr>
        <w:t>1</w:t>
      </w:r>
      <w:r>
        <w:rPr>
          <w:rFonts w:ascii="XO Thames" w:hAnsi="XO Thames"/>
          <w:b w:val="1"/>
        </w:rPr>
        <w:t xml:space="preserve">. Общие положения </w:t>
      </w:r>
    </w:p>
    <w:p w14:paraId="0F000000">
      <w:pPr>
        <w:spacing w:line="240" w:lineRule="auto"/>
        <w:ind w:firstLine="709" w:left="0" w:right="0"/>
        <w:jc w:val="both"/>
        <w:rPr>
          <w:rFonts w:ascii="XO Thames" w:hAnsi="XO Thames"/>
        </w:rPr>
      </w:pPr>
      <w:r>
        <w:rPr>
          <w:rFonts w:ascii="XO Thames" w:hAnsi="XO Thames"/>
        </w:rPr>
        <w:t>1.1. Настоящее Положение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 конкурсе для специалистов по работе с молодежью и волонтеров «</w:t>
      </w:r>
      <w:r>
        <w:rPr>
          <w:rFonts w:ascii="XO Thames" w:hAnsi="XO Thames"/>
          <w:b w:val="0"/>
        </w:rPr>
        <w:t>П</w:t>
      </w:r>
      <w:r>
        <w:rPr>
          <w:rFonts w:ascii="XO Thames" w:hAnsi="XO Thames"/>
          <w:b w:val="0"/>
          <w:sz w:val="28"/>
        </w:rPr>
        <w:t xml:space="preserve">рофилактика экстремизма, </w:t>
      </w:r>
      <w:r>
        <w:rPr>
          <w:rFonts w:ascii="XO Thames" w:hAnsi="XO Thames"/>
          <w:b w:val="0"/>
          <w:sz w:val="28"/>
        </w:rPr>
        <w:t xml:space="preserve">радикализации и деструктивного </w:t>
      </w:r>
      <w:r>
        <w:rPr>
          <w:rFonts w:ascii="XO Thames" w:hAnsi="XO Thames"/>
          <w:b w:val="0"/>
          <w:sz w:val="28"/>
        </w:rPr>
        <w:t>информационно-психологического воздействия на молодежь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 xml:space="preserve"> (далее – Конкурс) определяет </w:t>
      </w:r>
      <w:r>
        <w:rPr>
          <w:rFonts w:ascii="XO Thames" w:hAnsi="XO Thames"/>
        </w:rPr>
        <w:t>цель, задачи и порядок проведения конкурса</w:t>
      </w:r>
      <w:r>
        <w:rPr>
          <w:rFonts w:ascii="XO Thames" w:hAnsi="XO Thames"/>
        </w:rPr>
        <w:t xml:space="preserve"> для </w:t>
      </w:r>
      <w:r>
        <w:rPr>
          <w:rFonts w:ascii="XO Thames" w:hAnsi="XO Thames"/>
        </w:rPr>
        <w:t xml:space="preserve">специалистов </w:t>
      </w:r>
      <w:r>
        <w:rPr>
          <w:rFonts w:ascii="XO Thames" w:hAnsi="XO Thames"/>
        </w:rPr>
        <w:t xml:space="preserve">по работе с молодежью </w:t>
      </w:r>
      <w:r>
        <w:rPr>
          <w:rFonts w:ascii="XO Thames" w:hAnsi="XO Thames"/>
        </w:rPr>
        <w:t>и волонтеров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 2023</w:t>
      </w:r>
      <w:r>
        <w:rPr>
          <w:rFonts w:ascii="XO Thames" w:hAnsi="XO Thames"/>
        </w:rPr>
        <w:t xml:space="preserve"> году</w:t>
      </w:r>
      <w:r>
        <w:rPr>
          <w:rFonts w:ascii="XO Thames" w:hAnsi="XO Thames"/>
        </w:rPr>
        <w:t xml:space="preserve"> в рамках </w:t>
      </w:r>
      <w:r>
        <w:rPr>
          <w:rFonts w:ascii="XO Thames" w:hAnsi="XO Thames"/>
        </w:rPr>
        <w:t>муниципальной программы Новосибирского района Новосибирской области «Развитие молод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>жной политики в Новосибирском районе Новосибирской области на 20</w:t>
      </w:r>
      <w:r>
        <w:rPr>
          <w:rFonts w:ascii="XO Thames" w:hAnsi="XO Thames"/>
        </w:rPr>
        <w:t>22</w:t>
      </w:r>
      <w:r>
        <w:rPr>
          <w:rFonts w:ascii="XO Thames" w:hAnsi="XO Thames"/>
        </w:rPr>
        <w:t>-202</w:t>
      </w:r>
      <w:r>
        <w:rPr>
          <w:rFonts w:ascii="XO Thames" w:hAnsi="XO Thames"/>
        </w:rPr>
        <w:t>4</w:t>
      </w:r>
      <w:r>
        <w:rPr>
          <w:rFonts w:ascii="XO Thames" w:hAnsi="XO Thames"/>
        </w:rPr>
        <w:t xml:space="preserve"> годы»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утвержд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нной постановлением администрации Новосибирского района Новосибирской области </w:t>
      </w:r>
      <w:r>
        <w:rPr>
          <w:rFonts w:ascii="XO Thames" w:hAnsi="XO Thames"/>
        </w:rPr>
        <w:t xml:space="preserve">от 29.12.2021 </w:t>
      </w:r>
      <w:r>
        <w:rPr>
          <w:rFonts w:ascii="XO Thames" w:hAnsi="XO Thames"/>
        </w:rPr>
        <w:t>г. № 2409-па.</w:t>
      </w:r>
    </w:p>
    <w:p w14:paraId="10000000">
      <w:pPr>
        <w:spacing w:line="240" w:lineRule="auto"/>
        <w:ind w:firstLine="709" w:left="0" w:right="0"/>
        <w:jc w:val="both"/>
        <w:rPr>
          <w:rFonts w:ascii="XO Thames" w:hAnsi="XO Thames"/>
        </w:rPr>
      </w:pPr>
      <w:r>
        <w:rPr>
          <w:rFonts w:ascii="XO Thames" w:hAnsi="XO Thames"/>
        </w:rPr>
        <w:t>1.2</w:t>
      </w:r>
      <w:r>
        <w:rPr>
          <w:rFonts w:ascii="XO Thames" w:hAnsi="XO Thames"/>
        </w:rPr>
        <w:t xml:space="preserve">. Организатором </w:t>
      </w:r>
      <w:r>
        <w:rPr>
          <w:rFonts w:ascii="XO Thames" w:hAnsi="XO Thames"/>
        </w:rPr>
        <w:t>Конкурса</w:t>
      </w:r>
      <w:r>
        <w:rPr>
          <w:rFonts w:ascii="XO Thames" w:hAnsi="XO Thames"/>
        </w:rPr>
        <w:t xml:space="preserve"> является управление по работе с органами местного самоуправления, общественными организациями и молодежной политики администрации Новосибирско</w:t>
      </w:r>
      <w:r>
        <w:rPr>
          <w:rFonts w:ascii="XO Thames" w:hAnsi="XO Thames"/>
        </w:rPr>
        <w:t>го района Новосибирской области</w:t>
      </w:r>
      <w:r>
        <w:rPr>
          <w:rFonts w:ascii="XO Thames" w:hAnsi="XO Thames"/>
        </w:rPr>
        <w:t xml:space="preserve">            (далее – Организатор)</w:t>
      </w:r>
      <w:r>
        <w:rPr>
          <w:rFonts w:ascii="XO Thames" w:hAnsi="XO Thames"/>
        </w:rPr>
        <w:t>.</w:t>
      </w:r>
    </w:p>
    <w:p w14:paraId="11000000">
      <w:pPr>
        <w:spacing w:line="240" w:lineRule="auto"/>
        <w:ind w:firstLine="709" w:left="0" w:right="0"/>
        <w:jc w:val="both"/>
        <w:rPr>
          <w:rFonts w:ascii="XO Thames" w:hAnsi="XO Thames"/>
        </w:rPr>
      </w:pPr>
    </w:p>
    <w:p w14:paraId="12000000">
      <w:pPr>
        <w:spacing w:line="240" w:lineRule="auto"/>
        <w:ind w:firstLine="709" w:left="0" w:right="0"/>
        <w:jc w:val="center"/>
        <w:rPr>
          <w:rFonts w:ascii="XO Thames" w:hAnsi="XO Thames"/>
        </w:rPr>
      </w:pPr>
      <w:r>
        <w:rPr>
          <w:rFonts w:ascii="XO Thames" w:hAnsi="XO Thames"/>
          <w:b w:val="1"/>
        </w:rPr>
        <w:t>2</w:t>
      </w:r>
      <w:r>
        <w:rPr>
          <w:rFonts w:ascii="XO Thames" w:hAnsi="XO Thames"/>
          <w:b w:val="1"/>
        </w:rPr>
        <w:t>. </w:t>
      </w:r>
      <w:r>
        <w:rPr>
          <w:rFonts w:ascii="XO Thames" w:hAnsi="XO Thames"/>
          <w:b w:val="1"/>
        </w:rPr>
        <w:t>Цел</w:t>
      </w:r>
      <w:r>
        <w:rPr>
          <w:rFonts w:ascii="XO Thames" w:hAnsi="XO Thames"/>
          <w:b w:val="1"/>
        </w:rPr>
        <w:t>ь</w:t>
      </w:r>
      <w:r>
        <w:rPr>
          <w:rFonts w:ascii="XO Thames" w:hAnsi="XO Thames"/>
          <w:b w:val="1"/>
        </w:rPr>
        <w:t xml:space="preserve"> и задачи </w:t>
      </w:r>
      <w:r>
        <w:rPr>
          <w:rFonts w:ascii="XO Thames" w:hAnsi="XO Thames"/>
          <w:b w:val="1"/>
        </w:rPr>
        <w:t>Конкурса</w:t>
      </w:r>
    </w:p>
    <w:p w14:paraId="13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2.1. Конкурс</w:t>
      </w:r>
      <w:r>
        <w:rPr>
          <w:rFonts w:ascii="XO Thames" w:hAnsi="XO Thames"/>
        </w:rPr>
        <w:t xml:space="preserve"> проводится с целью </w:t>
      </w:r>
      <w:r>
        <w:rPr>
          <w:rFonts w:ascii="XO Thames" w:hAnsi="XO Thames"/>
        </w:rPr>
        <w:t xml:space="preserve">вовлечения молодёжи в общественно значимую деятельность по профилактике терроризма и экстремизма, в том числе сети Интернет </w:t>
      </w:r>
      <w:r>
        <w:rPr>
          <w:rFonts w:ascii="XO Thames" w:hAnsi="XO Thames"/>
        </w:rPr>
        <w:t>на территории Новосибирского района Новосибирской области</w:t>
      </w:r>
      <w:r>
        <w:rPr>
          <w:rFonts w:ascii="XO Thames" w:hAnsi="XO Thames"/>
        </w:rPr>
        <w:t>.</w:t>
      </w:r>
    </w:p>
    <w:p w14:paraId="14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2.2. Задачи Конкурса</w:t>
      </w:r>
      <w:r>
        <w:rPr>
          <w:rFonts w:ascii="XO Thames" w:hAnsi="XO Thames"/>
        </w:rPr>
        <w:t>:</w:t>
      </w:r>
    </w:p>
    <w:p w14:paraId="15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 xml:space="preserve">1) </w:t>
      </w:r>
      <w:r>
        <w:rPr>
          <w:rFonts w:ascii="XO Thames" w:hAnsi="XO Thames"/>
        </w:rPr>
        <w:t>содействие формированию у молодёжи неприятия экстремизма и терроризма и их идеологии, способности противостоять информационным угрозам</w:t>
      </w:r>
      <w:r>
        <w:rPr>
          <w:rFonts w:ascii="XO Thames" w:hAnsi="XO Thames"/>
        </w:rPr>
        <w:t>;</w:t>
      </w:r>
    </w:p>
    <w:p w14:paraId="16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 xml:space="preserve">2) </w:t>
      </w:r>
      <w:r>
        <w:rPr>
          <w:rFonts w:ascii="XO Thames" w:hAnsi="XO Thames"/>
        </w:rPr>
        <w:t>повышение роли молодежных сообществ в профилактике экстремистской и террористической идеологии;</w:t>
      </w:r>
    </w:p>
    <w:p w14:paraId="17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создание базы материалов и перечня интернет-ресурсов, направленных на информационное противодействие пропаганде терроризма и экстремизма с использованием новых информационных технологий, для их дальнейшего распространения в молодёжной среде</w:t>
      </w:r>
      <w:r>
        <w:rPr>
          <w:rFonts w:ascii="XO Thames" w:hAnsi="XO Thames"/>
        </w:rPr>
        <w:t>;</w:t>
      </w:r>
    </w:p>
    <w:p w14:paraId="18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4</w:t>
      </w:r>
      <w:r>
        <w:rPr>
          <w:rFonts w:ascii="XO Thames" w:hAnsi="XO Thames"/>
        </w:rPr>
        <w:t>) обмен опытом между участниками;</w:t>
      </w:r>
    </w:p>
    <w:p w14:paraId="19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5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разработка плана работы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направленного</w:t>
      </w:r>
      <w:r>
        <w:rPr>
          <w:rFonts w:ascii="XO Thames" w:hAnsi="XO Thames"/>
        </w:rPr>
        <w:t xml:space="preserve"> на</w:t>
      </w:r>
      <w:r>
        <w:rPr>
          <w:rFonts w:ascii="XO Thames" w:hAnsi="XO Thames"/>
        </w:rPr>
        <w:t xml:space="preserve"> профилактику </w:t>
      </w:r>
      <w:r>
        <w:rPr>
          <w:rFonts w:ascii="XO Thames" w:hAnsi="XO Thames"/>
          <w:b w:val="0"/>
          <w:sz w:val="28"/>
        </w:rPr>
        <w:t xml:space="preserve">экстремизма, </w:t>
      </w:r>
      <w:r>
        <w:rPr>
          <w:rFonts w:ascii="XO Thames" w:hAnsi="XO Thames"/>
          <w:b w:val="0"/>
          <w:sz w:val="28"/>
        </w:rPr>
        <w:t xml:space="preserve">радикализации и деструктивного </w:t>
      </w:r>
      <w:r>
        <w:rPr>
          <w:rFonts w:ascii="XO Thames" w:hAnsi="XO Thames"/>
          <w:b w:val="0"/>
          <w:sz w:val="28"/>
        </w:rPr>
        <w:t>информационно-психологического воздействия на молодежь</w:t>
      </w:r>
      <w:r>
        <w:rPr>
          <w:rFonts w:ascii="XO Thames" w:hAnsi="XO Thames"/>
        </w:rPr>
        <w:t>.</w:t>
      </w:r>
    </w:p>
    <w:p w14:paraId="1A000000">
      <w:pPr>
        <w:spacing w:line="240" w:lineRule="auto"/>
        <w:ind w:firstLine="709" w:left="0" w:right="0"/>
        <w:jc w:val="center"/>
        <w:outlineLvl w:val="8"/>
        <w:rPr>
          <w:rFonts w:ascii="XO Thames" w:hAnsi="XO Thames"/>
        </w:rPr>
      </w:pPr>
      <w:r>
        <w:rPr>
          <w:rFonts w:ascii="XO Thames" w:hAnsi="XO Thames"/>
          <w:b w:val="1"/>
        </w:rPr>
        <w:t xml:space="preserve">3. </w:t>
      </w:r>
      <w:r>
        <w:rPr>
          <w:rFonts w:ascii="XO Thames" w:hAnsi="XO Thames"/>
          <w:b w:val="1"/>
        </w:rPr>
        <w:t xml:space="preserve">Требования к участникам </w:t>
      </w:r>
      <w:r>
        <w:rPr>
          <w:rFonts w:ascii="XO Thames" w:hAnsi="XO Thames"/>
          <w:b w:val="1"/>
        </w:rPr>
        <w:t>Конкурса</w:t>
      </w:r>
    </w:p>
    <w:p w14:paraId="1B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3.1. Участниками</w:t>
      </w:r>
      <w:r>
        <w:rPr>
          <w:rFonts w:ascii="XO Thames" w:hAnsi="XO Thames"/>
        </w:rPr>
        <w:t xml:space="preserve"> Конкурса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могут стать с</w:t>
      </w:r>
      <w:r>
        <w:rPr>
          <w:rFonts w:ascii="XO Thames" w:hAnsi="XO Thames"/>
        </w:rPr>
        <w:t xml:space="preserve">пециалисты </w:t>
      </w:r>
      <w:r>
        <w:rPr>
          <w:rFonts w:ascii="XO Thames" w:hAnsi="XO Thames"/>
        </w:rPr>
        <w:t xml:space="preserve">по работе с молодежью </w:t>
      </w:r>
      <w:r>
        <w:rPr>
          <w:rFonts w:ascii="XO Thames" w:hAnsi="XO Thames"/>
        </w:rPr>
        <w:t>и волонтеры</w:t>
      </w:r>
      <w:r>
        <w:rPr>
          <w:rFonts w:ascii="XO Thames" w:hAnsi="XO Thames"/>
        </w:rPr>
        <w:t xml:space="preserve"> в возрасте от 16 </w:t>
      </w:r>
      <w:r>
        <w:rPr>
          <w:rFonts w:ascii="XO Thames" w:hAnsi="XO Thames"/>
        </w:rPr>
        <w:t xml:space="preserve">до </w:t>
      </w:r>
      <w:r>
        <w:rPr>
          <w:rFonts w:ascii="XO Thames" w:hAnsi="XO Thames"/>
        </w:rPr>
        <w:t>35</w:t>
      </w:r>
      <w:r>
        <w:rPr>
          <w:rFonts w:ascii="XO Thames" w:hAnsi="XO Thames"/>
        </w:rPr>
        <w:t xml:space="preserve"> лет</w:t>
      </w:r>
      <w:r>
        <w:rPr>
          <w:rFonts w:ascii="XO Thames" w:hAnsi="XO Thames"/>
        </w:rPr>
        <w:t>, осуществляющие трудовую деятельность на территории Новосибирского района Новосибирской области</w:t>
      </w:r>
      <w:r>
        <w:rPr>
          <w:rFonts w:ascii="XO Thames" w:hAnsi="XO Thames"/>
        </w:rPr>
        <w:t>.</w:t>
      </w:r>
    </w:p>
    <w:p w14:paraId="1C000000">
      <w:pPr>
        <w:spacing w:line="240" w:lineRule="auto"/>
        <w:ind w:firstLine="709" w:left="0" w:right="0"/>
        <w:jc w:val="center"/>
        <w:outlineLvl w:val="8"/>
        <w:rPr>
          <w:rFonts w:ascii="XO Thames" w:hAnsi="XO Thames"/>
          <w:b w:val="1"/>
        </w:rPr>
      </w:pPr>
    </w:p>
    <w:p w14:paraId="1D000000">
      <w:pPr>
        <w:spacing w:line="240" w:lineRule="auto"/>
        <w:ind w:firstLine="709" w:left="0" w:right="0"/>
        <w:jc w:val="center"/>
        <w:outlineLvl w:val="8"/>
        <w:rPr>
          <w:rFonts w:ascii="XO Thames" w:hAnsi="XO Thames"/>
        </w:rPr>
      </w:pPr>
      <w:r>
        <w:rPr>
          <w:rFonts w:ascii="XO Thames" w:hAnsi="XO Thames"/>
          <w:b w:val="1"/>
        </w:rPr>
        <w:t xml:space="preserve">4. </w:t>
      </w:r>
      <w:r>
        <w:rPr>
          <w:rFonts w:ascii="XO Thames" w:hAnsi="XO Thames"/>
          <w:b w:val="1"/>
        </w:rPr>
        <w:t xml:space="preserve">Требования к участию </w:t>
      </w:r>
      <w:r>
        <w:rPr>
          <w:rFonts w:ascii="XO Thames" w:hAnsi="XO Thames"/>
          <w:b w:val="1"/>
        </w:rPr>
        <w:t>в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Конкурсе</w:t>
      </w:r>
    </w:p>
    <w:p w14:paraId="1E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4.1. Для участия в Конкурсе необходимо подать заявку в автоматизированной информационной системе «Молодежь России» (</w:t>
      </w:r>
      <w:r>
        <w:rPr>
          <w:rFonts w:ascii="XO Thames" w:hAnsi="XO Thames"/>
        </w:rPr>
        <w:t>https://myrosmol.ru/event/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140021</w:t>
      </w:r>
      <w:r>
        <w:rPr>
          <w:rFonts w:ascii="XO Thames" w:hAnsi="XO Thames"/>
        </w:rPr>
        <w:t xml:space="preserve"> .</w:t>
      </w:r>
    </w:p>
    <w:p w14:paraId="1F000000">
      <w:pPr>
        <w:spacing w:line="240" w:lineRule="auto"/>
        <w:ind w:firstLine="709" w:left="0" w:right="0"/>
        <w:outlineLvl w:val="8"/>
        <w:rPr>
          <w:rFonts w:ascii="XO Thames" w:hAnsi="XO Thames"/>
        </w:rPr>
      </w:pPr>
      <w:r>
        <w:rPr>
          <w:rFonts w:ascii="XO Thames" w:hAnsi="XO Thames"/>
        </w:rPr>
        <w:t xml:space="preserve">4.2. Заявки принимаются с </w:t>
      </w:r>
      <w:r>
        <w:rPr>
          <w:rFonts w:ascii="XO Thames" w:hAnsi="XO Thames"/>
        </w:rPr>
        <w:t xml:space="preserve">03 октября </w:t>
      </w:r>
      <w:r>
        <w:rPr>
          <w:rFonts w:ascii="XO Thames" w:hAnsi="XO Thames"/>
        </w:rPr>
        <w:t xml:space="preserve"> по 13</w:t>
      </w:r>
      <w:r>
        <w:rPr>
          <w:rFonts w:ascii="XO Thames" w:hAnsi="XO Thames"/>
        </w:rPr>
        <w:t xml:space="preserve"> октября</w:t>
      </w:r>
      <w:r>
        <w:rPr>
          <w:rFonts w:ascii="XO Thames" w:hAnsi="XO Thames"/>
        </w:rPr>
        <w:t xml:space="preserve"> 2023 г.</w:t>
      </w:r>
    </w:p>
    <w:p w14:paraId="20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  <w:shd w:fill="FFD821" w:val="clear"/>
        </w:rPr>
      </w:pPr>
      <w:r>
        <w:rPr>
          <w:rFonts w:ascii="XO Thames" w:hAnsi="XO Thames"/>
        </w:rPr>
        <w:t>4.3. Рассмотрения заявок Организаторами осуществляетс</w:t>
      </w:r>
      <w:r>
        <w:rPr>
          <w:rFonts w:ascii="XO Thames" w:hAnsi="XO Thames"/>
        </w:rPr>
        <w:t>я</w:t>
      </w:r>
      <w:r>
        <w:rPr>
          <w:rFonts w:ascii="XO Thames" w:hAnsi="XO Thames"/>
        </w:rPr>
        <w:t xml:space="preserve"> с 03</w:t>
      </w:r>
      <w:r>
        <w:rPr>
          <w:rFonts w:ascii="XO Thames" w:hAnsi="XO Thames"/>
        </w:rPr>
        <w:t xml:space="preserve"> по 13</w:t>
      </w:r>
      <w:r>
        <w:rPr>
          <w:rFonts w:ascii="XO Thames" w:hAnsi="XO Thames"/>
        </w:rPr>
        <w:t xml:space="preserve"> октября 2023 г.</w:t>
      </w:r>
    </w:p>
    <w:p w14:paraId="21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 xml:space="preserve">4.4. Заявка считается рассмотренной, если участнику в срок </w:t>
      </w:r>
      <w:r>
        <w:rPr>
          <w:rFonts w:ascii="XO Thames" w:hAnsi="XO Thames"/>
        </w:rPr>
        <w:t xml:space="preserve">                                   </w:t>
      </w:r>
      <w:r>
        <w:rPr>
          <w:rFonts w:ascii="XO Thames" w:hAnsi="XO Thames"/>
        </w:rPr>
        <w:t>до 13</w:t>
      </w:r>
      <w:r>
        <w:rPr>
          <w:rFonts w:ascii="XO Thames" w:hAnsi="XO Thames"/>
        </w:rPr>
        <w:t xml:space="preserve"> октября</w:t>
      </w:r>
      <w:r>
        <w:rPr>
          <w:rFonts w:ascii="XO Thames" w:hAnsi="XO Thames"/>
        </w:rPr>
        <w:t xml:space="preserve"> 2</w:t>
      </w:r>
      <w:r>
        <w:rPr>
          <w:rFonts w:ascii="XO Thames" w:hAnsi="XO Thames"/>
        </w:rPr>
        <w:t>023г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 xml:space="preserve"> (</w:t>
      </w:r>
      <w:r>
        <w:rPr>
          <w:rFonts w:ascii="XO Thames" w:hAnsi="XO Thames"/>
        </w:rPr>
        <w:t>включительно</w:t>
      </w:r>
      <w:r>
        <w:rPr>
          <w:rFonts w:ascii="XO Thames" w:hAnsi="XO Thames"/>
        </w:rPr>
        <w:t>)</w:t>
      </w:r>
      <w:r>
        <w:rPr>
          <w:rFonts w:ascii="XO Thames" w:hAnsi="XO Thames"/>
        </w:rPr>
        <w:t xml:space="preserve"> на электронную почту, указанную при регистрации, пришло электронное письмо с указанием статуса участия в Конкурсе.</w:t>
      </w:r>
    </w:p>
    <w:p w14:paraId="22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</w:p>
    <w:p w14:paraId="23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5. </w:t>
      </w:r>
      <w:r>
        <w:rPr>
          <w:rFonts w:ascii="XO Thames" w:hAnsi="XO Thames"/>
          <w:b w:val="1"/>
          <w:sz w:val="28"/>
        </w:rPr>
        <w:t>Этапы проведения Конкурса</w:t>
      </w:r>
    </w:p>
    <w:p w14:paraId="24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Конкурс </w:t>
      </w:r>
      <w:r>
        <w:rPr>
          <w:rFonts w:ascii="XO Thames" w:hAnsi="XO Thames"/>
          <w:sz w:val="28"/>
        </w:rPr>
        <w:t>видеороликов на тему профилактики экстремизма, радикализации и деструктивного информационно-психологи</w:t>
      </w:r>
      <w:r>
        <w:rPr>
          <w:rFonts w:ascii="XO Thames" w:hAnsi="XO Thames"/>
          <w:sz w:val="28"/>
        </w:rPr>
        <w:t>ческого воздействия на молодежь (далее – конкурс);</w:t>
      </w:r>
    </w:p>
    <w:p w14:paraId="25000000">
      <w:pPr>
        <w:numPr>
          <w:ilvl w:val="0"/>
          <w:numId w:val="1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Акция</w:t>
      </w:r>
      <w:r>
        <w:rPr>
          <w:rFonts w:ascii="XO Thames" w:hAnsi="XO Thames"/>
          <w:sz w:val="28"/>
        </w:rPr>
        <w:t xml:space="preserve"> по раздаче листовок на тему профилактики экстремизма, радикализации и деструктивного информационно-психологического воздействия на молодежь</w:t>
      </w:r>
      <w:r>
        <w:rPr>
          <w:rFonts w:ascii="XO Thames" w:hAnsi="XO Thames"/>
          <w:sz w:val="28"/>
        </w:rPr>
        <w:t xml:space="preserve"> (далее – акция)</w:t>
      </w:r>
      <w:r>
        <w:rPr>
          <w:rFonts w:ascii="XO Thames" w:hAnsi="XO Thames"/>
          <w:sz w:val="28"/>
        </w:rPr>
        <w:t>.</w:t>
      </w:r>
    </w:p>
    <w:p w14:paraId="26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этап</w:t>
      </w:r>
    </w:p>
    <w:p w14:paraId="27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Конкурс </w:t>
      </w:r>
      <w:r>
        <w:rPr>
          <w:rFonts w:ascii="XO Thames" w:hAnsi="XO Thames"/>
          <w:b w:val="1"/>
          <w:sz w:val="28"/>
        </w:rPr>
        <w:t>заключается в создании</w:t>
      </w:r>
      <w:r>
        <w:rPr>
          <w:rFonts w:ascii="XO Thames" w:hAnsi="XO Thames"/>
          <w:b w:val="1"/>
          <w:sz w:val="28"/>
        </w:rPr>
        <w:t xml:space="preserve"> участниками</w:t>
      </w:r>
      <w:r>
        <w:rPr>
          <w:rFonts w:ascii="XO Thames" w:hAnsi="XO Thames"/>
          <w:b w:val="1"/>
          <w:sz w:val="28"/>
        </w:rPr>
        <w:t xml:space="preserve"> видеоролика на тему профилактики экстремизма, радикализации и деструктивного информационно-психологического воздействия на молодежь. </w:t>
      </w:r>
    </w:p>
    <w:p w14:paraId="28000000">
      <w:pPr>
        <w:tabs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b w:val="1"/>
          <w:sz w:val="28"/>
        </w:rPr>
        <w:t>Требования к видеоролику:</w:t>
      </w:r>
    </w:p>
    <w:p w14:paraId="29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Окончательный вариант смонтированного видеоролика </w:t>
      </w:r>
      <w:r>
        <w:rPr>
          <w:rFonts w:ascii="XO Thames" w:hAnsi="XO Thames"/>
          <w:sz w:val="28"/>
        </w:rPr>
        <w:t>в формате AVI, MOV, MPEG, МP4;</w:t>
      </w:r>
    </w:p>
    <w:p w14:paraId="2A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 xml:space="preserve">азрешение видеоролика – </w:t>
      </w:r>
      <w:r>
        <w:rPr>
          <w:rFonts w:ascii="XO Thames" w:hAnsi="XO Thames"/>
          <w:sz w:val="28"/>
        </w:rPr>
        <w:t xml:space="preserve">не менее </w:t>
      </w:r>
      <w:r>
        <w:rPr>
          <w:rFonts w:ascii="XO Thames" w:hAnsi="XO Thames"/>
          <w:sz w:val="28"/>
        </w:rPr>
        <w:t>480x360 для 4:3,</w:t>
      </w:r>
      <w:r>
        <w:rPr>
          <w:rFonts w:ascii="XO Thames" w:hAnsi="XO Thames"/>
          <w:sz w:val="28"/>
        </w:rPr>
        <w:t xml:space="preserve"> не менее</w:t>
      </w:r>
      <w:r>
        <w:rPr>
          <w:rFonts w:ascii="XO Thames" w:hAnsi="XO Thames"/>
          <w:sz w:val="28"/>
        </w:rPr>
        <w:t xml:space="preserve"> 480x272 для 16:9, не ниже 240 px (пикселе</w:t>
      </w:r>
      <w:r>
        <w:rPr>
          <w:rFonts w:ascii="XO Thames" w:hAnsi="XO Thames"/>
          <w:sz w:val="28"/>
        </w:rPr>
        <w:t>й). Ориентация – горизонтальная;</w:t>
      </w:r>
    </w:p>
    <w:p w14:paraId="2B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Продолжительность запи</w:t>
      </w:r>
      <w:r>
        <w:rPr>
          <w:rFonts w:ascii="XO Thames" w:hAnsi="XO Thames"/>
          <w:sz w:val="28"/>
        </w:rPr>
        <w:t>си видеоролика не более 5 минут;</w:t>
      </w:r>
    </w:p>
    <w:p w14:paraId="2C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Участие автора в сюже</w:t>
      </w:r>
      <w:r>
        <w:rPr>
          <w:rFonts w:ascii="XO Thames" w:hAnsi="XO Thames"/>
          <w:sz w:val="28"/>
        </w:rPr>
        <w:t>те/ах видеоролика необязательно;</w:t>
      </w:r>
    </w:p>
    <w:p w14:paraId="2D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Использование специальных программ и инструментов при съёмке и монтаже видеоролика самостоятельно решается участником </w:t>
      </w:r>
      <w:r>
        <w:rPr>
          <w:rFonts w:ascii="XO Thames" w:hAnsi="XO Thames"/>
          <w:sz w:val="28"/>
        </w:rPr>
        <w:t>конкурса;</w:t>
      </w:r>
    </w:p>
    <w:p w14:paraId="2E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Количество видеороликов от одного участника неограниченно;</w:t>
      </w:r>
    </w:p>
    <w:p w14:paraId="2F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Участни</w:t>
      </w:r>
      <w:r>
        <w:rPr>
          <w:rFonts w:ascii="XO Thames" w:hAnsi="XO Thames"/>
          <w:sz w:val="28"/>
        </w:rPr>
        <w:t>ки к</w:t>
      </w:r>
      <w:r>
        <w:rPr>
          <w:rFonts w:ascii="XO Thames" w:hAnsi="XO Thames"/>
          <w:sz w:val="28"/>
        </w:rPr>
        <w:t>онкурса сами определяют жанр видеоролика (интерв</w:t>
      </w:r>
      <w:r>
        <w:rPr>
          <w:rFonts w:ascii="XO Thames" w:hAnsi="XO Thames"/>
          <w:sz w:val="28"/>
        </w:rPr>
        <w:t>ью, репортаж, видеоклип и т.п.);</w:t>
      </w:r>
    </w:p>
    <w:p w14:paraId="30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монтаже видеоролика могут использоваться фотографии и </w:t>
      </w:r>
      <w:r>
        <w:rPr>
          <w:rFonts w:ascii="XO Thames" w:hAnsi="XO Thames"/>
          <w:sz w:val="28"/>
        </w:rPr>
        <w:t>архивные материалы;</w:t>
      </w:r>
    </w:p>
    <w:p w14:paraId="31000000">
      <w:pPr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конкурс не принимаются ролики рекламного характера, оскорбляющие достоинство и чувства других людей, не раскрывающие тему конкурса</w:t>
      </w:r>
      <w:r>
        <w:rPr>
          <w:rFonts w:ascii="XO Thames" w:hAnsi="XO Thames"/>
          <w:sz w:val="28"/>
        </w:rPr>
        <w:t>.</w:t>
      </w:r>
    </w:p>
    <w:p w14:paraId="32000000">
      <w:pPr>
        <w:tabs>
          <w:tab w:leader="none" w:pos="567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Победителей </w:t>
      </w:r>
      <w:r>
        <w:rPr>
          <w:rFonts w:ascii="XO Thames" w:hAnsi="XO Thames"/>
          <w:sz w:val="28"/>
        </w:rPr>
        <w:t>конкурса</w:t>
      </w:r>
      <w:r>
        <w:rPr>
          <w:rFonts w:ascii="XO Thames" w:hAnsi="XO Thames"/>
          <w:sz w:val="28"/>
        </w:rPr>
        <w:t xml:space="preserve"> определяет экспертная комиссия.</w:t>
      </w:r>
    </w:p>
    <w:p w14:paraId="33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состав экспертной комиссии входят представители Заказчика (Управление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области), представитель Исполнителя, представитель сферы молодежной политики регионального уровня, представитель Российского движения детей и молодежи Новосибирского района Новосибирской области и представитель Совета депутатов Новосибирского района Новосибирской области.</w:t>
      </w:r>
    </w:p>
    <w:p w14:paraId="34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Оценка за содержательную составляющую видеоролика является решающей при опр</w:t>
      </w:r>
      <w:r>
        <w:rPr>
          <w:rFonts w:ascii="XO Thames" w:hAnsi="XO Thames"/>
          <w:sz w:val="28"/>
        </w:rPr>
        <w:t>еделении победителя и призеров к</w:t>
      </w:r>
      <w:r>
        <w:rPr>
          <w:rFonts w:ascii="XO Thames" w:hAnsi="XO Thames"/>
          <w:sz w:val="28"/>
        </w:rPr>
        <w:t xml:space="preserve">онкурса. Оценка за техническое исполнение видеоролика может незначительно повысить значимость конкурсной работы, но не может иметь решающего значения на получение призового места. </w:t>
      </w:r>
    </w:p>
    <w:p w14:paraId="35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b w:val="1"/>
          <w:sz w:val="28"/>
        </w:rPr>
      </w:pPr>
      <w:r>
        <w:rPr>
          <w:rStyle w:val="Style_3_ch"/>
          <w:rFonts w:ascii="XO Thames" w:hAnsi="XO Thames"/>
          <w:b w:val="1"/>
          <w:sz w:val="28"/>
        </w:rPr>
        <w:tab/>
      </w:r>
      <w:r>
        <w:rPr>
          <w:rStyle w:val="Style_3_ch"/>
          <w:rFonts w:ascii="XO Thames" w:hAnsi="XO Thames"/>
          <w:b w:val="1"/>
          <w:sz w:val="28"/>
        </w:rPr>
        <w:t>II</w:t>
      </w:r>
      <w:r>
        <w:rPr>
          <w:rStyle w:val="Style_3_ch"/>
          <w:rFonts w:ascii="XO Thames" w:hAnsi="XO Thames"/>
          <w:b w:val="1"/>
          <w:sz w:val="28"/>
        </w:rPr>
        <w:t xml:space="preserve"> этап</w:t>
      </w:r>
    </w:p>
    <w:p w14:paraId="36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b w:val="1"/>
          <w:sz w:val="28"/>
        </w:rPr>
        <w:tab/>
      </w:r>
      <w:r>
        <w:rPr>
          <w:rStyle w:val="Style_3_ch"/>
          <w:rFonts w:ascii="XO Thames" w:hAnsi="XO Thames"/>
          <w:b w:val="1"/>
          <w:sz w:val="28"/>
        </w:rPr>
        <w:t xml:space="preserve">Акция заключается в раздаче </w:t>
      </w:r>
      <w:r>
        <w:rPr>
          <w:rStyle w:val="Style_3_ch"/>
          <w:rFonts w:ascii="XO Thames" w:hAnsi="XO Thames"/>
          <w:b w:val="1"/>
          <w:sz w:val="28"/>
        </w:rPr>
        <w:t xml:space="preserve">полиграфической продукции, а именно </w:t>
      </w:r>
      <w:r>
        <w:rPr>
          <w:rStyle w:val="Style_3_ch"/>
          <w:rFonts w:ascii="XO Thames" w:hAnsi="XO Thames"/>
          <w:b w:val="1"/>
          <w:sz w:val="28"/>
        </w:rPr>
        <w:t xml:space="preserve">- </w:t>
      </w:r>
      <w:r>
        <w:rPr>
          <w:rStyle w:val="Style_3_ch"/>
          <w:rFonts w:ascii="XO Thames" w:hAnsi="XO Thames"/>
          <w:b w:val="1"/>
          <w:sz w:val="28"/>
        </w:rPr>
        <w:t>листовок</w:t>
      </w:r>
      <w:r>
        <w:rPr>
          <w:rStyle w:val="Style_3_ch"/>
          <w:rFonts w:ascii="XO Thames" w:hAnsi="XO Thames"/>
          <w:b w:val="1"/>
          <w:sz w:val="28"/>
        </w:rPr>
        <w:t xml:space="preserve"> с информационными материалами на тему профилактики экстремизма, радикализации и деструктивного информационно-психологического воздействия на молодежь на территории Новосибирского района Новосибирской области.</w:t>
      </w:r>
    </w:p>
    <w:p w14:paraId="37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</w:p>
    <w:p w14:paraId="38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center"/>
        <w:rPr>
          <w:rFonts w:ascii="XO Thames" w:hAnsi="XO Thames"/>
          <w:b w:val="1"/>
          <w:sz w:val="28"/>
        </w:rPr>
      </w:pPr>
      <w:r>
        <w:rPr>
          <w:rStyle w:val="Style_3_ch"/>
          <w:rFonts w:ascii="XO Thames" w:hAnsi="XO Thames"/>
          <w:b w:val="1"/>
          <w:sz w:val="28"/>
        </w:rPr>
        <w:t xml:space="preserve">6. </w:t>
      </w:r>
      <w:r>
        <w:rPr>
          <w:rStyle w:val="Style_3_ch"/>
          <w:rFonts w:ascii="XO Thames" w:hAnsi="XO Thames"/>
          <w:b w:val="1"/>
          <w:sz w:val="28"/>
        </w:rPr>
        <w:t>Критерии экспертной оценки содержания видеоролика:</w:t>
      </w:r>
    </w:p>
    <w:p w14:paraId="39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 xml:space="preserve">Соответствие представленного материала теме </w:t>
      </w:r>
      <w:r>
        <w:rPr>
          <w:rStyle w:val="Style_3_ch"/>
          <w:rFonts w:ascii="XO Thames" w:hAnsi="XO Thames"/>
          <w:sz w:val="28"/>
        </w:rPr>
        <w:t>к</w:t>
      </w:r>
      <w:r>
        <w:rPr>
          <w:rStyle w:val="Style_3_ch"/>
          <w:rFonts w:ascii="XO Thames" w:hAnsi="XO Thames"/>
          <w:sz w:val="28"/>
        </w:rPr>
        <w:t>онкурса;</w:t>
      </w:r>
    </w:p>
    <w:p w14:paraId="3A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Соблюдение информативности;</w:t>
      </w:r>
    </w:p>
    <w:p w14:paraId="3B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 xml:space="preserve">Отслеживается логическая составляющая плана видеоролика при монтаже сюжетов/кадров, которая позволяет воспринимать материал как единое целое; </w:t>
      </w:r>
    </w:p>
    <w:p w14:paraId="3C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В представленном материале от</w:t>
      </w:r>
      <w:r>
        <w:rPr>
          <w:rStyle w:val="Style_3_ch"/>
          <w:rFonts w:ascii="XO Thames" w:hAnsi="XO Thames"/>
          <w:sz w:val="28"/>
        </w:rPr>
        <w:t xml:space="preserve">слеживается аргументированность </w:t>
      </w:r>
      <w:r>
        <w:rPr>
          <w:rStyle w:val="Style_3_ch"/>
          <w:rFonts w:ascii="XO Thames" w:hAnsi="XO Thames"/>
          <w:sz w:val="28"/>
        </w:rPr>
        <w:t>и глубина раскрытия темы.</w:t>
      </w:r>
    </w:p>
    <w:p w14:paraId="3D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ab/>
      </w:r>
      <w:r>
        <w:rPr>
          <w:rStyle w:val="Style_3_ch"/>
          <w:rFonts w:ascii="XO Thames" w:hAnsi="XO Thames"/>
          <w:sz w:val="28"/>
        </w:rPr>
        <w:t>Критерии экспертной оценки технического исполнения видеоролика:</w:t>
      </w:r>
    </w:p>
    <w:p w14:paraId="3E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Качество видеосъемки;</w:t>
      </w:r>
    </w:p>
    <w:p w14:paraId="3F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 xml:space="preserve">Правомерность использования и применения специальных средств при съёмках и монтаже видеоматериалов - соблюдение линии взаимодействия и масштаба, композиции, сочетание планов, световых и цветовых эффектов, применение перебивок, фэйдеров, композитинга и </w:t>
      </w:r>
      <w:r>
        <w:rPr>
          <w:rStyle w:val="Style_3_ch"/>
          <w:rFonts w:ascii="XO Thames" w:hAnsi="XO Thames"/>
          <w:sz w:val="28"/>
        </w:rPr>
        <w:t>пр.;</w:t>
      </w:r>
    </w:p>
    <w:p w14:paraId="40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Эстетичность конкурсной работы - общее эмоциональное восприятие;</w:t>
      </w:r>
    </w:p>
    <w:p w14:paraId="41000000">
      <w:pPr>
        <w:numPr>
          <w:ilvl w:val="0"/>
          <w:numId w:val="3"/>
        </w:num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Соответствие</w:t>
      </w:r>
      <w:r>
        <w:rPr>
          <w:rStyle w:val="Style_3_ch"/>
          <w:rFonts w:ascii="XO Thames" w:hAnsi="XO Thames"/>
          <w:sz w:val="28"/>
        </w:rPr>
        <w:t xml:space="preserve"> работы заявленным требованиям.</w:t>
      </w:r>
    </w:p>
    <w:p w14:paraId="42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contextualSpacing w:val="1"/>
        <w:jc w:val="both"/>
        <w:rPr>
          <w:rFonts w:ascii="XO Thames" w:hAnsi="XO Thames"/>
          <w:sz w:val="28"/>
        </w:rPr>
      </w:pPr>
    </w:p>
    <w:p w14:paraId="43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center"/>
        <w:rPr>
          <w:rFonts w:ascii="XO Thames" w:hAnsi="XO Thames"/>
          <w:b w:val="1"/>
          <w:sz w:val="28"/>
        </w:rPr>
      </w:pPr>
      <w:r>
        <w:rPr>
          <w:rStyle w:val="Style_3_ch"/>
          <w:rFonts w:ascii="XO Thames" w:hAnsi="XO Thames"/>
          <w:b w:val="1"/>
          <w:sz w:val="28"/>
        </w:rPr>
        <w:tab/>
      </w:r>
      <w:r>
        <w:rPr>
          <w:rStyle w:val="Style_3_ch"/>
          <w:rFonts w:ascii="XO Thames" w:hAnsi="XO Thames"/>
          <w:b w:val="1"/>
          <w:sz w:val="28"/>
        </w:rPr>
        <w:t xml:space="preserve">7. </w:t>
      </w:r>
      <w:r>
        <w:rPr>
          <w:rStyle w:val="Style_3_ch"/>
          <w:rFonts w:ascii="XO Thames" w:hAnsi="XO Thames"/>
          <w:b w:val="1"/>
          <w:sz w:val="28"/>
        </w:rPr>
        <w:t>Авторские права</w:t>
      </w:r>
    </w:p>
    <w:p w14:paraId="44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ab/>
      </w:r>
      <w:r>
        <w:rPr>
          <w:rStyle w:val="Style_3_ch"/>
          <w:rFonts w:ascii="XO Thames" w:hAnsi="XO Thames"/>
          <w:sz w:val="28"/>
        </w:rPr>
        <w:t>Ответственность за соблюдение авторских прав работы,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 xml:space="preserve">участвующей в конкурсе, несет </w:t>
      </w:r>
      <w:r>
        <w:rPr>
          <w:rStyle w:val="Style_3_ch"/>
          <w:rFonts w:ascii="XO Thames" w:hAnsi="XO Thames"/>
          <w:sz w:val="28"/>
        </w:rPr>
        <w:t>участник</w:t>
      </w:r>
      <w:r>
        <w:rPr>
          <w:rStyle w:val="Style_3_ch"/>
          <w:rFonts w:ascii="XO Thames" w:hAnsi="XO Thames"/>
          <w:sz w:val="28"/>
        </w:rPr>
        <w:t>, приславший данную работу на конкурс.</w:t>
      </w:r>
    </w:p>
    <w:p w14:paraId="45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ab/>
      </w:r>
      <w:r>
        <w:rPr>
          <w:rStyle w:val="Style_3_ch"/>
          <w:rFonts w:ascii="XO Thames" w:hAnsi="XO Thames"/>
          <w:sz w:val="28"/>
        </w:rPr>
        <w:t xml:space="preserve">Присылая свою работу на конкурс, автор (коллектив участников) </w:t>
      </w:r>
      <w:r>
        <w:rPr>
          <w:rStyle w:val="Style_3_ch"/>
          <w:rFonts w:ascii="XO Thames" w:hAnsi="XO Thames"/>
          <w:sz w:val="28"/>
        </w:rPr>
        <w:t>автоматически дае</w:t>
      </w:r>
      <w:r>
        <w:rPr>
          <w:rStyle w:val="Style_3_ch"/>
          <w:rFonts w:ascii="XO Thames" w:hAnsi="XO Thames"/>
          <w:sz w:val="28"/>
        </w:rPr>
        <w:t>т право организаторам конкурса на использование присланного материала (размещение в сети интернет, участие в творческих проектах и т. п.).</w:t>
      </w:r>
    </w:p>
    <w:p w14:paraId="46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ab/>
      </w:r>
      <w:r>
        <w:rPr>
          <w:rStyle w:val="Style_3_ch"/>
          <w:rFonts w:ascii="XO Thames" w:hAnsi="XO Thames"/>
          <w:sz w:val="28"/>
        </w:rPr>
        <w:t>В случае необходимости, Заказчик имеет право</w:t>
      </w:r>
      <w:r>
        <w:rPr>
          <w:rStyle w:val="Style_3_ch"/>
          <w:rFonts w:ascii="XO Thames" w:hAnsi="XO Thames"/>
          <w:sz w:val="28"/>
        </w:rPr>
        <w:t xml:space="preserve"> запросить у </w:t>
      </w:r>
      <w:r>
        <w:rPr>
          <w:rStyle w:val="Style_3_ch"/>
          <w:rFonts w:ascii="XO Thames" w:hAnsi="XO Thames"/>
          <w:sz w:val="28"/>
        </w:rPr>
        <w:t>участника</w:t>
      </w:r>
      <w:r>
        <w:rPr>
          <w:rStyle w:val="Style_3_ch"/>
          <w:rFonts w:ascii="XO Thames" w:hAnsi="XO Thames"/>
          <w:sz w:val="28"/>
        </w:rPr>
        <w:t xml:space="preserve"> оригинал видеоролика.</w:t>
      </w:r>
    </w:p>
    <w:p w14:paraId="47000000">
      <w:pPr>
        <w:tabs>
          <w:tab w:leader="none" w:pos="567" w:val="left"/>
          <w:tab w:leader="none" w:pos="1134" w:val="left"/>
        </w:tabs>
        <w:spacing w:after="0" w:line="240" w:lineRule="auto"/>
        <w:ind w:firstLine="709" w:left="0" w:right="0"/>
        <w:jc w:val="both"/>
        <w:rPr>
          <w:rFonts w:ascii="XO Thames" w:hAnsi="XO Thames"/>
          <w:b w:val="1"/>
          <w:sz w:val="28"/>
        </w:rPr>
      </w:pPr>
    </w:p>
    <w:p w14:paraId="48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</w:p>
    <w:p w14:paraId="49000000">
      <w:pPr>
        <w:spacing w:line="240" w:lineRule="auto"/>
        <w:ind w:firstLine="709" w:left="0" w:right="0"/>
        <w:jc w:val="center"/>
        <w:outlineLvl w:val="8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5. Формат проведения </w:t>
      </w:r>
      <w:r>
        <w:rPr>
          <w:rFonts w:ascii="XO Thames" w:hAnsi="XO Thames"/>
          <w:b w:val="1"/>
        </w:rPr>
        <w:t>Конкурса</w:t>
      </w:r>
    </w:p>
    <w:p w14:paraId="4A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В рамках проведения Конкурса</w:t>
      </w:r>
      <w:r>
        <w:rPr>
          <w:rFonts w:ascii="XO Thames" w:hAnsi="XO Thames"/>
          <w:sz w:val="28"/>
        </w:rPr>
        <w:t xml:space="preserve"> участника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предлагается принимать участие </w:t>
      </w:r>
      <w:r>
        <w:rPr>
          <w:rFonts w:ascii="XO Thames" w:hAnsi="XO Thames"/>
          <w:b w:val="0"/>
          <w:sz w:val="28"/>
        </w:rPr>
        <w:t>в</w:t>
      </w:r>
      <w:r>
        <w:rPr>
          <w:rFonts w:ascii="XO Thames" w:hAnsi="XO Thames"/>
          <w:b w:val="0"/>
          <w:sz w:val="28"/>
        </w:rPr>
        <w:t xml:space="preserve"> создании</w:t>
      </w:r>
      <w:r>
        <w:rPr>
          <w:rFonts w:ascii="XO Thames" w:hAnsi="XO Thames"/>
          <w:b w:val="0"/>
          <w:sz w:val="28"/>
        </w:rPr>
        <w:t xml:space="preserve"> участниками</w:t>
      </w:r>
      <w:r>
        <w:rPr>
          <w:rFonts w:ascii="XO Thames" w:hAnsi="XO Thames"/>
          <w:b w:val="0"/>
          <w:sz w:val="28"/>
        </w:rPr>
        <w:t xml:space="preserve"> видеоролика на тему профилактики экстремизма, радикализации и деструктивного информационно-психологического воздействия на молодежь</w:t>
      </w:r>
      <w:r>
        <w:rPr>
          <w:rFonts w:ascii="XO Thames" w:hAnsi="XO Thames"/>
          <w:b w:val="1"/>
          <w:sz w:val="28"/>
        </w:rPr>
        <w:t xml:space="preserve">, </w:t>
      </w:r>
      <w:r>
        <w:rPr>
          <w:rFonts w:ascii="XO Thames" w:hAnsi="XO Thames"/>
          <w:b w:val="0"/>
          <w:sz w:val="28"/>
        </w:rPr>
        <w:t xml:space="preserve">а также </w:t>
      </w:r>
      <w:r>
        <w:rPr>
          <w:rFonts w:ascii="XO Thames" w:hAnsi="XO Thames"/>
          <w:b w:val="0"/>
          <w:sz w:val="28"/>
        </w:rPr>
        <w:t xml:space="preserve">в раздаче </w:t>
      </w:r>
      <w:r>
        <w:rPr>
          <w:rFonts w:ascii="XO Thames" w:hAnsi="XO Thames"/>
          <w:b w:val="0"/>
          <w:sz w:val="28"/>
        </w:rPr>
        <w:t xml:space="preserve">полиграфической продукции, а именно </w:t>
      </w:r>
      <w:r>
        <w:rPr>
          <w:rFonts w:ascii="XO Thames" w:hAnsi="XO Thames"/>
          <w:b w:val="0"/>
          <w:sz w:val="28"/>
        </w:rPr>
        <w:t xml:space="preserve">- </w:t>
      </w:r>
      <w:r>
        <w:rPr>
          <w:rFonts w:ascii="XO Thames" w:hAnsi="XO Thames"/>
          <w:b w:val="0"/>
          <w:sz w:val="28"/>
        </w:rPr>
        <w:t>листовок</w:t>
      </w:r>
      <w:r>
        <w:rPr>
          <w:rFonts w:ascii="XO Thames" w:hAnsi="XO Thames"/>
          <w:b w:val="0"/>
          <w:sz w:val="28"/>
        </w:rPr>
        <w:t xml:space="preserve"> с информационными материалами на тему профилактики экстремизма, радикализации и деструктивного информационно-психологического воздействия на молодежь на территории Новосибирского района Новосибирской области.</w:t>
      </w:r>
    </w:p>
    <w:p w14:paraId="4B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</w:p>
    <w:p w14:paraId="4C000000">
      <w:pPr>
        <w:spacing w:line="240" w:lineRule="auto"/>
        <w:ind w:firstLine="709" w:left="0" w:right="0"/>
        <w:jc w:val="center"/>
        <w:outlineLvl w:val="8"/>
        <w:rPr>
          <w:rFonts w:ascii="XO Thames" w:hAnsi="XO Thames"/>
        </w:rPr>
      </w:pPr>
      <w:r>
        <w:rPr>
          <w:rFonts w:ascii="XO Thames" w:hAnsi="XO Thames"/>
          <w:b w:val="1"/>
        </w:rPr>
        <w:t xml:space="preserve">6. </w:t>
      </w:r>
      <w:r>
        <w:rPr>
          <w:rFonts w:ascii="XO Thames" w:hAnsi="XO Thames"/>
          <w:b w:val="1"/>
        </w:rPr>
        <w:t xml:space="preserve">Сроки и место проведения </w:t>
      </w:r>
      <w:r>
        <w:rPr>
          <w:rFonts w:ascii="XO Thames" w:hAnsi="XO Thames"/>
          <w:b w:val="1"/>
        </w:rPr>
        <w:t>Конкурса</w:t>
      </w:r>
    </w:p>
    <w:p w14:paraId="4D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5.1. Сроки</w:t>
      </w:r>
      <w:r>
        <w:rPr>
          <w:rFonts w:ascii="XO Thames" w:hAnsi="XO Thames"/>
        </w:rPr>
        <w:t xml:space="preserve"> проведени</w:t>
      </w:r>
      <w:r>
        <w:rPr>
          <w:rFonts w:ascii="XO Thames" w:hAnsi="XO Thames"/>
        </w:rPr>
        <w:t>я: 17</w:t>
      </w:r>
      <w:r>
        <w:rPr>
          <w:rFonts w:ascii="XO Thames" w:hAnsi="XO Thames"/>
        </w:rPr>
        <w:t xml:space="preserve"> октября </w:t>
      </w:r>
      <w:r>
        <w:rPr>
          <w:rFonts w:ascii="XO Thames" w:hAnsi="XO Thames"/>
        </w:rPr>
        <w:t>2023</w:t>
      </w:r>
      <w:r>
        <w:rPr>
          <w:rFonts w:ascii="XO Thames" w:hAnsi="XO Thames"/>
        </w:rPr>
        <w:t xml:space="preserve"> г.</w:t>
      </w:r>
    </w:p>
    <w:p w14:paraId="4E000000">
      <w:pPr>
        <w:spacing w:line="240" w:lineRule="auto"/>
        <w:ind w:firstLine="709" w:left="0" w:right="0"/>
        <w:jc w:val="both"/>
        <w:outlineLvl w:val="8"/>
        <w:rPr>
          <w:rFonts w:ascii="YS Text" w:hAnsi="YS Text"/>
          <w:b w:val="1"/>
          <w:i w:val="0"/>
          <w:caps w:val="0"/>
          <w:spacing w:val="0"/>
          <w:sz w:val="30"/>
          <w:highlight w:val="white"/>
        </w:rPr>
      </w:pPr>
      <w:r>
        <w:rPr>
          <w:rFonts w:ascii="XO Thames" w:hAnsi="XO Thames"/>
        </w:rPr>
        <w:t>5.2. Место проведения: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spacing w:val="0"/>
          <w:sz w:val="28"/>
          <w:highlight w:val="white"/>
        </w:rPr>
        <w:t>Администрация Новосибирского района Новосибирской области, у</w:t>
      </w:r>
      <w:r>
        <w:rPr>
          <w:rFonts w:ascii="XO Thames" w:hAnsi="XO Thames"/>
          <w:b w:val="0"/>
          <w:i w:val="0"/>
          <w:caps w:val="0"/>
          <w:spacing w:val="0"/>
          <w:sz w:val="28"/>
          <w:highlight w:val="white"/>
        </w:rPr>
        <w:t>л. Коммунист</w:t>
      </w:r>
      <w:r>
        <w:rPr>
          <w:rFonts w:ascii="XO Thames" w:hAnsi="XO Thames"/>
          <w:b w:val="0"/>
          <w:i w:val="0"/>
          <w:caps w:val="0"/>
          <w:spacing w:val="0"/>
          <w:sz w:val="28"/>
          <w:highlight w:val="white"/>
        </w:rPr>
        <w:t xml:space="preserve">ическая 33а </w:t>
      </w:r>
    </w:p>
    <w:p w14:paraId="4F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Style w:val="Style_4_ch"/>
          <w:rFonts w:ascii="XO Thames" w:hAnsi="XO Thames"/>
          <w:color w:val="000000"/>
          <w:u w:val="none"/>
        </w:rPr>
        <w:t xml:space="preserve">5.3. </w:t>
      </w:r>
      <w:r>
        <w:rPr>
          <w:rStyle w:val="Style_4_ch"/>
          <w:rFonts w:ascii="XO Thames" w:hAnsi="XO Thames"/>
          <w:color w:val="000000"/>
          <w:u w:val="none"/>
        </w:rPr>
        <w:t>Сроки и место проведения Конкурса могут быть изменены по решению</w:t>
      </w:r>
      <w:r>
        <w:rPr>
          <w:rStyle w:val="Style_4_ch"/>
          <w:rFonts w:ascii="XO Thames" w:hAnsi="XO Thames"/>
          <w:color w:val="000000"/>
          <w:u w:val="none"/>
        </w:rPr>
        <w:t xml:space="preserve"> О</w:t>
      </w:r>
      <w:r>
        <w:rPr>
          <w:rStyle w:val="Style_4_ch"/>
          <w:rFonts w:ascii="XO Thames" w:hAnsi="XO Thames"/>
          <w:color w:val="000000"/>
          <w:u w:val="none"/>
        </w:rPr>
        <w:t>рганизатора</w:t>
      </w:r>
      <w:r>
        <w:rPr>
          <w:rStyle w:val="Style_4_ch"/>
          <w:rFonts w:ascii="XO Thames" w:hAnsi="XO Thames"/>
          <w:color w:val="000000"/>
          <w:u w:val="none"/>
        </w:rPr>
        <w:t>.</w:t>
      </w:r>
    </w:p>
    <w:p w14:paraId="50000000">
      <w:pPr>
        <w:spacing w:line="240" w:lineRule="auto"/>
        <w:ind w:firstLine="709" w:left="0" w:right="0"/>
        <w:jc w:val="both"/>
        <w:outlineLvl w:val="8"/>
        <w:rPr>
          <w:rStyle w:val="Style_4_ch"/>
          <w:rFonts w:ascii="XO Thames" w:hAnsi="XO Thames"/>
          <w:color w:val="000000"/>
          <w:u w:val="none"/>
        </w:rPr>
      </w:pPr>
    </w:p>
    <w:p w14:paraId="51000000">
      <w:pPr>
        <w:spacing w:line="240" w:lineRule="auto"/>
        <w:ind w:firstLine="709" w:left="0" w:right="0"/>
        <w:jc w:val="center"/>
        <w:outlineLvl w:val="8"/>
        <w:rPr>
          <w:rFonts w:ascii="XO Thames" w:hAnsi="XO Thames"/>
          <w:b w:val="1"/>
          <w:color w:themeColor="text1" w:val="000000"/>
        </w:rPr>
      </w:pPr>
      <w:r>
        <w:rPr>
          <w:rFonts w:ascii="XO Thames" w:hAnsi="XO Thames"/>
          <w:b w:val="1"/>
          <w:color w:themeColor="text1" w:val="000000"/>
        </w:rPr>
        <w:t xml:space="preserve">7. </w:t>
      </w:r>
      <w:r>
        <w:rPr>
          <w:rFonts w:ascii="XO Thames" w:hAnsi="XO Thames"/>
          <w:b w:val="1"/>
          <w:color w:themeColor="text1" w:val="000000"/>
        </w:rPr>
        <w:t>Организация и обеспечение Конкурса</w:t>
      </w:r>
    </w:p>
    <w:p w14:paraId="52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  <w:color w:themeColor="text1" w:val="000000"/>
        </w:rPr>
      </w:pPr>
      <w:r>
        <w:rPr>
          <w:rFonts w:ascii="XO Thames" w:hAnsi="XO Thames"/>
          <w:color w:themeColor="text1" w:val="000000"/>
        </w:rPr>
        <w:t xml:space="preserve">6.1. </w:t>
      </w:r>
      <w:r>
        <w:rPr>
          <w:rFonts w:ascii="XO Thames" w:hAnsi="XO Thames"/>
          <w:color w:themeColor="text1" w:val="000000"/>
        </w:rPr>
        <w:t>Финансовое и материальное обеспечение Конкурса осуществляется в рамках исполнения муниципальной программы Новосибирского района Новосибирской области «Развитие молодежной политики в Новосибирском районе Новосибирской области на 20</w:t>
      </w:r>
      <w:r>
        <w:rPr>
          <w:rFonts w:ascii="XO Thames" w:hAnsi="XO Thames"/>
          <w:color w:themeColor="text1" w:val="000000"/>
        </w:rPr>
        <w:t>22</w:t>
      </w:r>
      <w:r>
        <w:rPr>
          <w:rFonts w:ascii="XO Thames" w:hAnsi="XO Thames"/>
          <w:color w:themeColor="text1" w:val="000000"/>
        </w:rPr>
        <w:t>–20</w:t>
      </w:r>
      <w:r>
        <w:rPr>
          <w:rFonts w:ascii="XO Thames" w:hAnsi="XO Thames"/>
          <w:color w:themeColor="text1" w:val="000000"/>
        </w:rPr>
        <w:t>24</w:t>
      </w:r>
      <w:r>
        <w:rPr>
          <w:rFonts w:ascii="XO Thames" w:hAnsi="XO Thames"/>
          <w:color w:themeColor="text1" w:val="000000"/>
        </w:rPr>
        <w:t xml:space="preserve"> годы», </w:t>
      </w:r>
      <w:r>
        <w:rPr>
          <w:rFonts w:ascii="XO Thames" w:hAnsi="XO Thames"/>
        </w:rPr>
        <w:t>утвержденной постановлением администрации Новосибирского района Новосибирской области от 2</w:t>
      </w:r>
      <w:r>
        <w:rPr>
          <w:rFonts w:ascii="XO Thames" w:hAnsi="XO Thames"/>
        </w:rPr>
        <w:t>9</w:t>
      </w:r>
      <w:r>
        <w:rPr>
          <w:rFonts w:ascii="XO Thames" w:hAnsi="XO Thames"/>
        </w:rPr>
        <w:t>.12.20</w:t>
      </w:r>
      <w:r>
        <w:rPr>
          <w:rFonts w:ascii="XO Thames" w:hAnsi="XO Thames"/>
        </w:rPr>
        <w:t>21</w:t>
      </w:r>
      <w:r>
        <w:rPr>
          <w:rFonts w:ascii="XO Thames" w:hAnsi="XO Thames"/>
        </w:rPr>
        <w:t xml:space="preserve"> г.</w:t>
      </w:r>
      <w:r>
        <w:rPr>
          <w:rFonts w:ascii="XO Thames" w:hAnsi="XO Thames"/>
        </w:rPr>
        <w:t xml:space="preserve">№ </w:t>
      </w:r>
      <w:r>
        <w:rPr>
          <w:rFonts w:ascii="XO Thames" w:hAnsi="XO Thames"/>
        </w:rPr>
        <w:t>2409</w:t>
      </w:r>
      <w:r>
        <w:rPr>
          <w:rFonts w:ascii="XO Thames" w:hAnsi="XO Thames"/>
        </w:rPr>
        <w:t>-па</w:t>
      </w:r>
      <w:r>
        <w:rPr>
          <w:rFonts w:ascii="XO Thames" w:hAnsi="XO Thames"/>
          <w:color w:themeColor="text1" w:val="000000"/>
        </w:rPr>
        <w:t>.</w:t>
      </w:r>
    </w:p>
    <w:p w14:paraId="53000000">
      <w:pPr>
        <w:spacing w:line="240" w:lineRule="auto"/>
        <w:ind w:firstLine="709" w:left="0" w:right="0"/>
        <w:outlineLvl w:val="8"/>
        <w:rPr>
          <w:rFonts w:ascii="XO Thames" w:hAnsi="XO Thames"/>
          <w:color w:themeColor="text1" w:val="000000"/>
        </w:rPr>
      </w:pPr>
      <w:r>
        <w:rPr>
          <w:rFonts w:ascii="XO Thames" w:hAnsi="XO Thames"/>
          <w:color w:themeColor="text1" w:val="000000"/>
        </w:rPr>
        <w:t xml:space="preserve">6.2. </w:t>
      </w:r>
      <w:r>
        <w:rPr>
          <w:rFonts w:ascii="XO Thames" w:hAnsi="XO Thames"/>
          <w:color w:themeColor="text1" w:val="000000"/>
        </w:rPr>
        <w:t>Организатор Конкурса:</w:t>
      </w:r>
    </w:p>
    <w:p w14:paraId="54000000">
      <w:pPr>
        <w:tabs>
          <w:tab w:leader="none" w:pos="900" w:val="left"/>
          <w:tab w:leader="none" w:pos="1080" w:val="left"/>
        </w:tabs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- осуществляет прием и отбор заявок на участие в Конкурсе</w:t>
      </w:r>
      <w:r>
        <w:rPr>
          <w:rFonts w:ascii="XO Thames" w:hAnsi="XO Thames"/>
        </w:rPr>
        <w:t xml:space="preserve"> посредством АИС «Молодежь России»</w:t>
      </w:r>
      <w:r>
        <w:rPr>
          <w:rFonts w:ascii="XO Thames" w:hAnsi="XO Thames"/>
        </w:rPr>
        <w:t>;</w:t>
      </w:r>
    </w:p>
    <w:p w14:paraId="55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>-</w:t>
      </w:r>
      <w:r>
        <w:rPr>
          <w:rFonts w:ascii="XO Thames" w:hAnsi="XO Thames"/>
        </w:rPr>
        <w:t xml:space="preserve"> организует работу </w:t>
      </w:r>
      <w:r>
        <w:rPr>
          <w:rFonts w:ascii="XO Thames" w:hAnsi="XO Thames"/>
        </w:rPr>
        <w:t>ведущих, модераторов, спикеров Конкурса</w:t>
      </w:r>
      <w:r>
        <w:rPr>
          <w:rFonts w:ascii="XO Thames" w:hAnsi="XO Thames"/>
        </w:rPr>
        <w:t>;</w:t>
      </w:r>
    </w:p>
    <w:p w14:paraId="56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 xml:space="preserve">- обеспечивает освещение процесса </w:t>
      </w:r>
      <w:r>
        <w:rPr>
          <w:rFonts w:ascii="XO Thames" w:hAnsi="XO Thames"/>
        </w:rPr>
        <w:t>проведения Конкурса</w:t>
      </w:r>
      <w:r>
        <w:rPr>
          <w:rFonts w:ascii="XO Thames" w:hAnsi="XO Thames"/>
        </w:rPr>
        <w:t xml:space="preserve"> в средствах массовой информации.</w:t>
      </w:r>
    </w:p>
    <w:p w14:paraId="57000000">
      <w:pPr>
        <w:spacing w:line="240" w:lineRule="auto"/>
        <w:ind w:firstLine="709" w:left="0" w:right="0"/>
        <w:jc w:val="both"/>
        <w:outlineLvl w:val="8"/>
        <w:rPr>
          <w:rFonts w:ascii="XO Thames" w:hAnsi="XO Thames"/>
        </w:rPr>
      </w:pPr>
      <w:r>
        <w:rPr>
          <w:rFonts w:ascii="XO Thames" w:hAnsi="XO Thames"/>
        </w:rPr>
        <w:t xml:space="preserve">6.3. Контактная информация: </w:t>
      </w:r>
      <w:r>
        <w:rPr>
          <w:rFonts w:ascii="XO Thames" w:hAnsi="XO Thames"/>
        </w:rPr>
        <w:t xml:space="preserve">e-mail: </w:t>
      </w:r>
      <w:r>
        <w:rPr>
          <w:rStyle w:val="Style_4_ch"/>
          <w:rFonts w:ascii="XO Thames" w:hAnsi="XO Thames"/>
          <w:color w:val="000000"/>
          <w:u w:val="none"/>
        </w:rPr>
        <w:fldChar w:fldCharType="begin"/>
      </w:r>
      <w:r>
        <w:rPr>
          <w:rStyle w:val="Style_4_ch"/>
          <w:rFonts w:ascii="XO Thames" w:hAnsi="XO Thames"/>
          <w:color w:val="000000"/>
          <w:u w:val="none"/>
        </w:rPr>
        <w:instrText>HYPERLINK "mailto:odm.nr@mail.ru"</w:instrText>
      </w:r>
      <w:r>
        <w:rPr>
          <w:rStyle w:val="Style_4_ch"/>
          <w:rFonts w:ascii="XO Thames" w:hAnsi="XO Thames"/>
          <w:color w:val="000000"/>
          <w:u w:val="none"/>
        </w:rPr>
        <w:fldChar w:fldCharType="separate"/>
      </w:r>
      <w:r>
        <w:rPr>
          <w:rStyle w:val="Style_4_ch"/>
          <w:rFonts w:ascii="XO Thames" w:hAnsi="XO Thames"/>
          <w:color w:val="000000"/>
          <w:u w:val="none"/>
        </w:rPr>
        <w:t>odm.nr@mail.ru</w:t>
      </w:r>
      <w:r>
        <w:rPr>
          <w:rStyle w:val="Style_4_ch"/>
          <w:rFonts w:ascii="XO Thames" w:hAnsi="XO Thames"/>
          <w:color w:val="000000"/>
          <w:u w:val="none"/>
        </w:rPr>
        <w:fldChar w:fldCharType="end"/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Филатова Анастасия Андреевна, т. 373-46-26.</w:t>
      </w:r>
    </w:p>
    <w:p w14:paraId="58000000">
      <w:pPr>
        <w:spacing w:line="240" w:lineRule="auto"/>
        <w:ind w:firstLine="709" w:left="0" w:right="0"/>
        <w:jc w:val="center"/>
        <w:rPr>
          <w:rFonts w:ascii="XO Thames" w:hAnsi="XO Thames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48" w:orient="portrait" w:w="11908"/>
      <w:pgMar w:bottom="709" w:footer="709" w:gutter="0" w:header="709" w:left="1417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hanging="2" w:left="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 w:hanging="2" w:left="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hanging="2" w:left="2"/>
      <w:jc w:val="center"/>
      <w:rPr>
        <w:rFonts w:ascii="XO Thames" w:hAnsi="XO Thames"/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hanging="2" w:left="2"/>
      <w:jc w:val="center"/>
    </w:pPr>
  </w:p>
  <w:p w14:paraId="04000000">
    <w:pPr>
      <w:pStyle w:val="Style_1"/>
      <w:ind w:hanging="2" w:left="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1" w:lineRule="atLeast"/>
      <w:ind w:hanging="1" w:left="-1"/>
      <w:outlineLvl w:val="0"/>
    </w:pPr>
    <w:rPr>
      <w:color w:val="000000"/>
      <w:sz w:val="28"/>
    </w:rPr>
  </w:style>
  <w:style w:default="1" w:styleId="Style_3_ch" w:type="character">
    <w:name w:val="Normal"/>
    <w:link w:val="Style_3"/>
    <w:rPr>
      <w:color w:val="000000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accented"/>
    <w:basedOn w:val="Style_7"/>
    <w:link w:val="Style_6_ch"/>
  </w:style>
  <w:style w:styleId="Style_6_ch" w:type="character">
    <w:name w:val="accented"/>
    <w:basedOn w:val="Style_7_ch"/>
    <w:link w:val="Style_6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  <w:rPr>
      <w:color w:val="000000"/>
      <w:sz w:val="20"/>
    </w:rPr>
  </w:style>
  <w:style w:styleId="Style_2_ch" w:type="character">
    <w:name w:val="footer"/>
    <w:basedOn w:val="Style_3_ch"/>
    <w:link w:val="Style_2"/>
    <w:rPr>
      <w:color w:val="000000"/>
      <w:sz w:val="2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"/>
    <w:basedOn w:val="Style_3"/>
    <w:link w:val="Style_11_ch"/>
    <w:pPr>
      <w:spacing w:after="120"/>
      <w:ind w:firstLine="0" w:left="283"/>
    </w:pPr>
    <w:rPr>
      <w:color w:val="000000"/>
      <w:sz w:val="20"/>
    </w:rPr>
  </w:style>
  <w:style w:styleId="Style_11_ch" w:type="character">
    <w:name w:val="Body Text Indent"/>
    <w:basedOn w:val="Style_3_ch"/>
    <w:link w:val="Style_11"/>
    <w:rPr>
      <w:color w:val="000000"/>
      <w:sz w:val="20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color w:val="000000"/>
      <w:sz w:val="26"/>
    </w:rPr>
  </w:style>
  <w:style w:styleId="Style_12_ch" w:type="character">
    <w:name w:val="heading 3"/>
    <w:basedOn w:val="Style_3_ch"/>
    <w:link w:val="Style_12"/>
    <w:rPr>
      <w:rFonts w:ascii="Arial" w:hAnsi="Arial"/>
      <w:b w:val="1"/>
      <w:color w:val="000000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3" w:type="paragraph">
    <w:name w:val="Обычный1"/>
    <w:link w:val="Style_13_ch"/>
    <w:pPr>
      <w:widowControl w:val="0"/>
      <w:spacing w:line="1" w:lineRule="atLeast"/>
      <w:ind w:hanging="1" w:left="-1"/>
      <w:jc w:val="both"/>
      <w:outlineLvl w:val="0"/>
    </w:pPr>
    <w:rPr>
      <w:color w:val="000000"/>
      <w:sz w:val="24"/>
    </w:rPr>
  </w:style>
  <w:style w:styleId="Style_13_ch" w:type="character">
    <w:name w:val="Обычный1"/>
    <w:link w:val="Style_13"/>
    <w:rPr>
      <w:color w:val="000000"/>
      <w:sz w:val="24"/>
    </w:rPr>
  </w:style>
  <w:style w:styleId="Style_14" w:type="paragraph">
    <w:name w:val="Текст выноски Знак"/>
    <w:link w:val="Style_14_ch"/>
    <w:rPr>
      <w:rFonts w:ascii="Segoe UI" w:hAnsi="Segoe UI"/>
      <w:color w:val="000000"/>
      <w:sz w:val="18"/>
    </w:rPr>
  </w:style>
  <w:style w:styleId="Style_14_ch" w:type="character">
    <w:name w:val="Текст выноски Знак"/>
    <w:link w:val="Style_14"/>
    <w:rPr>
      <w:rFonts w:ascii="Segoe UI" w:hAnsi="Segoe UI"/>
      <w:color w:val="000000"/>
      <w:sz w:val="18"/>
    </w:rPr>
  </w:style>
  <w:style w:styleId="Style_15" w:type="paragraph">
    <w:name w:val="annotation text"/>
    <w:basedOn w:val="Style_3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3_ch"/>
    <w:link w:val="Style_15"/>
    <w:rPr>
      <w:sz w:val="20"/>
    </w:rPr>
  </w:style>
  <w:style w:styleId="Style_16" w:type="paragraph">
    <w:name w:val="Заголовок 3 Знак"/>
    <w:link w:val="Style_16_ch"/>
    <w:rPr>
      <w:rFonts w:ascii="Arial" w:hAnsi="Arial"/>
      <w:b w:val="1"/>
      <w:sz w:val="26"/>
    </w:rPr>
  </w:style>
  <w:style w:styleId="Style_16_ch" w:type="character">
    <w:name w:val="Заголовок 3 Знак"/>
    <w:link w:val="Style_16"/>
    <w:rPr>
      <w:rFonts w:ascii="Arial" w:hAnsi="Arial"/>
      <w:b w:val="1"/>
      <w:sz w:val="26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apple-style-span"/>
    <w:basedOn w:val="Style_7"/>
    <w:link w:val="Style_18_ch"/>
  </w:style>
  <w:style w:styleId="Style_18_ch" w:type="character">
    <w:name w:val="apple-style-span"/>
    <w:basedOn w:val="Style_7_ch"/>
    <w:link w:val="Style_18"/>
  </w:style>
  <w:style w:styleId="Style_19" w:type="paragraph">
    <w:name w:val="Основной текст Знак"/>
    <w:link w:val="Style_19_ch"/>
    <w:rPr>
      <w:rFonts w:ascii="Times New Roman" w:hAnsi="Times New Roman"/>
      <w:sz w:val="20"/>
    </w:rPr>
  </w:style>
  <w:style w:styleId="Style_19_ch" w:type="character">
    <w:name w:val="Основной текст Знак"/>
    <w:link w:val="Style_19"/>
    <w:rPr>
      <w:rFonts w:ascii="Times New Roman" w:hAnsi="Times New Roman"/>
      <w:sz w:val="20"/>
    </w:rPr>
  </w:style>
  <w:style w:styleId="Style_1" w:type="paragraph">
    <w:name w:val="header"/>
    <w:basedOn w:val="Style_3"/>
    <w:link w:val="Style_1_ch"/>
    <w:pPr>
      <w:widowControl w:val="0"/>
      <w:ind/>
    </w:pPr>
    <w:rPr>
      <w:color w:val="000000"/>
      <w:sz w:val="20"/>
    </w:rPr>
  </w:style>
  <w:style w:styleId="Style_1_ch" w:type="character">
    <w:name w:val="header"/>
    <w:basedOn w:val="Style_3_ch"/>
    <w:link w:val="Style_1"/>
    <w:rPr>
      <w:color w:val="000000"/>
      <w:sz w:val="20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heading 5"/>
    <w:basedOn w:val="Style_3"/>
    <w:next w:val="Style_3"/>
    <w:link w:val="Style_21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21_ch" w:type="character">
    <w:name w:val="heading 5"/>
    <w:basedOn w:val="Style_3_ch"/>
    <w:link w:val="Style_21"/>
    <w:rPr>
      <w:b w:val="1"/>
      <w:sz w:val="22"/>
    </w:rPr>
  </w:style>
  <w:style w:styleId="Style_22" w:type="paragraph">
    <w:name w:val="Нижний колонтитул Знак"/>
    <w:link w:val="Style_22_ch"/>
    <w:rPr>
      <w:rFonts w:ascii="Times New Roman" w:hAnsi="Times New Roman"/>
    </w:rPr>
  </w:style>
  <w:style w:styleId="Style_22_ch" w:type="character">
    <w:name w:val="Нижний колонтитул Знак"/>
    <w:link w:val="Style_22"/>
    <w:rPr>
      <w:rFonts w:ascii="Times New Roman" w:hAnsi="Times New Roman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color w:val="000000"/>
      <w:sz w:val="32"/>
    </w:rPr>
  </w:style>
  <w:style w:styleId="Style_23_ch" w:type="character">
    <w:name w:val="heading 1"/>
    <w:basedOn w:val="Style_3_ch"/>
    <w:link w:val="Style_23"/>
    <w:rPr>
      <w:rFonts w:ascii="Cambria" w:hAnsi="Cambria"/>
      <w:b w:val="1"/>
      <w:color w:val="000000"/>
      <w:sz w:val="32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5" w:type="paragraph">
    <w:name w:val="Footnote"/>
    <w:basedOn w:val="Style_3"/>
    <w:link w:val="Style_25_ch"/>
    <w:pPr>
      <w:spacing w:line="240" w:lineRule="auto"/>
      <w:ind/>
    </w:pPr>
    <w:rPr>
      <w:sz w:val="20"/>
    </w:rPr>
  </w:style>
  <w:style w:styleId="Style_25_ch" w:type="character">
    <w:name w:val="Footnote"/>
    <w:basedOn w:val="Style_3_ch"/>
    <w:link w:val="Style_25"/>
    <w:rPr>
      <w:sz w:val="20"/>
    </w:rPr>
  </w:style>
  <w:style w:styleId="Style_26" w:type="paragraph">
    <w:name w:val="annotation reference"/>
    <w:basedOn w:val="Style_7"/>
    <w:link w:val="Style_26_ch"/>
    <w:rPr>
      <w:sz w:val="16"/>
    </w:rPr>
  </w:style>
  <w:style w:styleId="Style_26_ch" w:type="character">
    <w:name w:val="annotation reference"/>
    <w:basedOn w:val="Style_7_ch"/>
    <w:link w:val="Style_26"/>
    <w:rPr>
      <w:sz w:val="16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3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Верхний колонтитул Знак"/>
    <w:link w:val="Style_31_ch"/>
    <w:rPr>
      <w:rFonts w:ascii="Times New Roman" w:hAnsi="Times New Roman"/>
      <w:sz w:val="20"/>
    </w:rPr>
  </w:style>
  <w:style w:styleId="Style_31_ch" w:type="character">
    <w:name w:val="Верхний колонтитул Знак"/>
    <w:link w:val="Style_31"/>
    <w:rPr>
      <w:rFonts w:ascii="Times New Roman" w:hAnsi="Times New Roman"/>
      <w:sz w:val="20"/>
    </w:rPr>
  </w:style>
  <w:style w:styleId="Style_32" w:type="paragraph">
    <w:name w:val="Заголовок 1 Знак"/>
    <w:link w:val="Style_32_ch"/>
    <w:rPr>
      <w:rFonts w:ascii="Cambria" w:hAnsi="Cambria"/>
      <w:b w:val="1"/>
      <w:sz w:val="32"/>
    </w:rPr>
  </w:style>
  <w:style w:styleId="Style_32_ch" w:type="character">
    <w:name w:val="Заголовок 1 Знак"/>
    <w:link w:val="Style_32"/>
    <w:rPr>
      <w:rFonts w:ascii="Cambria" w:hAnsi="Cambria"/>
      <w:b w:val="1"/>
      <w:sz w:val="32"/>
    </w:rPr>
  </w:style>
  <w:style w:styleId="Style_33" w:type="paragraph">
    <w:name w:val="Основной текст с отступом Знак"/>
    <w:link w:val="Style_33_ch"/>
    <w:rPr>
      <w:rFonts w:ascii="Times New Roman" w:hAnsi="Times New Roman"/>
      <w:sz w:val="20"/>
    </w:rPr>
  </w:style>
  <w:style w:styleId="Style_33_ch" w:type="character">
    <w:name w:val="Основной текст с отступом Знак"/>
    <w:link w:val="Style_33"/>
    <w:rPr>
      <w:rFonts w:ascii="Times New Roman" w:hAnsi="Times New Roman"/>
      <w:sz w:val="20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footnote reference"/>
    <w:basedOn w:val="Style_7"/>
    <w:link w:val="Style_35_ch"/>
    <w:rPr>
      <w:vertAlign w:val="superscript"/>
    </w:rPr>
  </w:style>
  <w:style w:styleId="Style_35_ch" w:type="character">
    <w:name w:val="footnote reference"/>
    <w:basedOn w:val="Style_7_ch"/>
    <w:link w:val="Style_35"/>
    <w:rPr>
      <w:vertAlign w:val="superscript"/>
    </w:rPr>
  </w:style>
  <w:style w:styleId="Style_36" w:type="paragraph">
    <w:name w:val="Основной текст2"/>
    <w:basedOn w:val="Style_3"/>
    <w:link w:val="Style_36_ch"/>
    <w:pPr>
      <w:widowControl w:val="0"/>
      <w:spacing w:after="300" w:before="1200" w:line="0" w:lineRule="atLeast"/>
      <w:ind w:hanging="460" w:left="0"/>
      <w:jc w:val="center"/>
      <w:outlineLvl w:val="8"/>
    </w:pPr>
    <w:rPr>
      <w:color w:val="000000"/>
      <w:spacing w:val="9"/>
      <w:sz w:val="20"/>
    </w:rPr>
  </w:style>
  <w:style w:styleId="Style_36_ch" w:type="character">
    <w:name w:val="Основной текст2"/>
    <w:basedOn w:val="Style_3_ch"/>
    <w:link w:val="Style_36"/>
    <w:rPr>
      <w:color w:val="000000"/>
      <w:spacing w:val="9"/>
      <w:sz w:val="20"/>
    </w:rPr>
  </w:style>
  <w:style w:styleId="Style_37" w:type="paragraph">
    <w:name w:val="Subtitle"/>
    <w:basedOn w:val="Style_3"/>
    <w:next w:val="Style_3"/>
    <w:link w:val="Style_37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37_ch" w:type="character">
    <w:name w:val="Subtitle"/>
    <w:basedOn w:val="Style_3_ch"/>
    <w:link w:val="Style_37"/>
    <w:rPr>
      <w:rFonts w:ascii="Georgia" w:hAnsi="Georgia"/>
      <w:i w:val="1"/>
      <w:color w:val="666666"/>
      <w:sz w:val="48"/>
    </w:rPr>
  </w:style>
  <w:style w:styleId="Style_38" w:type="paragraph">
    <w:name w:val="Body Text"/>
    <w:basedOn w:val="Style_3"/>
    <w:link w:val="Style_38_ch"/>
    <w:pPr>
      <w:spacing w:after="120"/>
      <w:ind/>
    </w:pPr>
    <w:rPr>
      <w:color w:val="000000"/>
      <w:sz w:val="20"/>
    </w:rPr>
  </w:style>
  <w:style w:styleId="Style_38_ch" w:type="character">
    <w:name w:val="Body Text"/>
    <w:basedOn w:val="Style_3_ch"/>
    <w:link w:val="Style_38"/>
    <w:rPr>
      <w:color w:val="000000"/>
      <w:sz w:val="20"/>
    </w:rPr>
  </w:style>
  <w:style w:styleId="Style_39" w:type="paragraph">
    <w:name w:val="Title"/>
    <w:basedOn w:val="Style_3"/>
    <w:next w:val="Style_3"/>
    <w:link w:val="Style_39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39_ch" w:type="character">
    <w:name w:val="Title"/>
    <w:basedOn w:val="Style_3_ch"/>
    <w:link w:val="Style_39"/>
    <w:rPr>
      <w:b w:val="1"/>
      <w:sz w:val="72"/>
    </w:rPr>
  </w:style>
  <w:style w:styleId="Style_40" w:type="paragraph">
    <w:name w:val="heading 4"/>
    <w:basedOn w:val="Style_3"/>
    <w:next w:val="Style_3"/>
    <w:link w:val="Style_40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40_ch" w:type="character">
    <w:name w:val="heading 4"/>
    <w:basedOn w:val="Style_3_ch"/>
    <w:link w:val="Style_40"/>
    <w:rPr>
      <w:b w:val="1"/>
      <w:sz w:val="24"/>
    </w:rPr>
  </w:style>
  <w:style w:styleId="Style_41" w:type="paragraph">
    <w:name w:val="List Paragraph"/>
    <w:basedOn w:val="Style_3"/>
    <w:link w:val="Style_41_ch"/>
    <w:pPr>
      <w:ind w:firstLine="0" w:left="720"/>
      <w:contextualSpacing w:val="1"/>
      <w:jc w:val="both"/>
    </w:pPr>
  </w:style>
  <w:style w:styleId="Style_41_ch" w:type="character">
    <w:name w:val="List Paragraph"/>
    <w:basedOn w:val="Style_3_ch"/>
    <w:link w:val="Style_41"/>
  </w:style>
  <w:style w:styleId="Style_42" w:type="paragraph">
    <w:name w:val="annotation subject"/>
    <w:basedOn w:val="Style_15"/>
    <w:next w:val="Style_15"/>
    <w:link w:val="Style_42_ch"/>
    <w:rPr>
      <w:b w:val="1"/>
    </w:rPr>
  </w:style>
  <w:style w:styleId="Style_42_ch" w:type="character">
    <w:name w:val="annotation subject"/>
    <w:basedOn w:val="Style_15_ch"/>
    <w:link w:val="Style_42"/>
    <w:rPr>
      <w:b w:val="1"/>
    </w:rPr>
  </w:style>
  <w:style w:styleId="Style_43" w:type="paragraph">
    <w:name w:val="heading 2"/>
    <w:basedOn w:val="Style_3"/>
    <w:next w:val="Style_3"/>
    <w:link w:val="Style_43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43_ch" w:type="character">
    <w:name w:val="heading 2"/>
    <w:basedOn w:val="Style_3_ch"/>
    <w:link w:val="Style_43"/>
    <w:rPr>
      <w:b w:val="1"/>
      <w:sz w:val="36"/>
    </w:rPr>
  </w:style>
  <w:style w:styleId="Style_44" w:type="paragraph">
    <w:name w:val="heading 6"/>
    <w:basedOn w:val="Style_3"/>
    <w:next w:val="Style_3"/>
    <w:link w:val="Style_44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44_ch" w:type="character">
    <w:name w:val="heading 6"/>
    <w:basedOn w:val="Style_3_ch"/>
    <w:link w:val="Style_44"/>
    <w:rPr>
      <w:b w:val="1"/>
      <w:sz w:val="20"/>
    </w:rPr>
  </w:style>
  <w:style w:styleId="Style_45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46" w:type="table">
    <w:name w:val="Table Grid"/>
    <w:basedOn w:val="Style_47"/>
    <w:pPr>
      <w:spacing w:line="1" w:lineRule="atLeast"/>
      <w:ind w:hanging="1" w:left="-1"/>
      <w:outlineLvl w:val="0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1"/>
    <w:basedOn w:val="Style_45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2023-09-29T01:45:14Z</dcterms:modified>
</cp:coreProperties>
</file>